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37s5m328xe8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Patient Journey Map – Experiencia Ambulatoria Integral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SANNA Clínica Belén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Asegurar que cada paciente viva una experiencia cálida, clara y eficiente, alineada al Sello SANNA, identificando qué hace el paciente, qué siente, qué debe hacer el colaborador, y dónde están los </w:t>
      </w:r>
      <w:r w:rsidDel="00000000" w:rsidR="00000000" w:rsidRPr="00000000">
        <w:rPr>
          <w:b w:val="1"/>
          <w:bCs w:val="1"/>
          <w:rtl w:val="0"/>
        </w:rPr>
        <w:t xml:space="preserve">momentos de la verdad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7ziumkpwhc4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🔷 Fase 1: Pre-Atención (Necesidad, Búsqueda y Agendamiento)</w:t>
      </w:r>
    </w:p>
    <w:tbl>
      <w:tblPr>
        <w:tblStyle w:val="Table1"/>
        <w:tblW w:w="101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5"/>
        <w:gridCol w:w="1625"/>
        <w:gridCol w:w="2105"/>
        <w:gridCol w:w="1610"/>
        <w:gridCol w:w="1565"/>
        <w:gridCol w:w="1655"/>
        <w:tblGridChange w:id="0">
          <w:tblGrid>
            <w:gridCol w:w="1565"/>
            <w:gridCol w:w="1625"/>
            <w:gridCol w:w="2105"/>
            <w:gridCol w:w="1610"/>
            <w:gridCol w:w="1565"/>
            <w:gridCol w:w="1655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Qué hace el paciente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Qué siente / piensa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Qué debe hacer el colaborador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Momento de la Verdad 🌟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Responsable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KPI</w:t>
            </w:r>
          </w:p>
        </w:tc>
      </w:tr>
      <w:tr>
        <w:trPr>
          <w:cantSplit w:val="0"/>
          <w:trHeight w:val="2735" w:hRule="atLeast"/>
          <w:tblHeader w:val="0"/>
        </w:trPr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Reconoce una necesidad médica y busca cita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"Ansiedad, duda, deseo de solución rápida"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Admisionista (Call Center):</w:t>
            </w:r>
            <w:r w:rsidDel="00000000" w:rsidR="00000000" w:rsidRPr="00000000">
              <w:rPr>
                <w:rtl w:val="0"/>
              </w:rPr>
              <w:t xml:space="preserve"> Explicar con lenguaje claro, confirmar disponibilidad y guiar el agendamiento paso a paso.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🌟 Dificultad para agendar o no entender el proceso.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Admisionista Call Center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Tiempo de espera telefónica ≤ 2 min / Citas agendadas ≥ 95%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Busca información online o con conocidos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"Esperanza, desconfianza si la info es confusa"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Web/App:</w:t>
            </w:r>
            <w:r w:rsidDel="00000000" w:rsidR="00000000" w:rsidRPr="00000000">
              <w:rPr>
                <w:rtl w:val="0"/>
              </w:rPr>
              <w:t xml:space="preserve"> Información clara y actualizada.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Fricción: Información poco clara online.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Soporte TI / Marketing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Información web actualizada ≥ 95%</w:t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1cdjavdnyce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🔷 Fase 2: Llegada y Bienvenida</w:t>
      </w:r>
    </w:p>
    <w:tbl>
      <w:tblPr>
        <w:tblStyle w:val="Table2"/>
        <w:tblW w:w="101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15"/>
        <w:gridCol w:w="1730"/>
        <w:gridCol w:w="2075"/>
        <w:gridCol w:w="1715"/>
        <w:gridCol w:w="1445"/>
        <w:gridCol w:w="1745"/>
        <w:tblGridChange w:id="0">
          <w:tblGrid>
            <w:gridCol w:w="1415"/>
            <w:gridCol w:w="1730"/>
            <w:gridCol w:w="2075"/>
            <w:gridCol w:w="1715"/>
            <w:gridCol w:w="1445"/>
            <w:gridCol w:w="1745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Qué hace el paciente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Qué siente / piensa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Qué debe hacer el colaborador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Momento de la Verdad 🌟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Responsable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KPI</w:t>
            </w:r>
          </w:p>
        </w:tc>
      </w:tr>
      <w:tr>
        <w:trPr>
          <w:cantSplit w:val="0"/>
          <w:trHeight w:val="3800" w:hRule="atLeast"/>
          <w:tblHeader w:val="0"/>
        </w:trPr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Ingresa a la clínica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"Inseguridad, búsqueda de señales, ansiedad"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Anfitriona:</w:t>
            </w:r>
            <w:r w:rsidDel="00000000" w:rsidR="00000000" w:rsidRPr="00000000">
              <w:rPr>
                <w:rtl w:val="0"/>
              </w:rPr>
              <w:t xml:space="preserve"> Saludar de pie, sonriendo y por su nombre.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🗣️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Frase modelo:</w:t>
            </w:r>
            <w:r w:rsidDel="00000000" w:rsidR="00000000" w:rsidRPr="00000000">
              <w:rPr>
                <w:rtl w:val="0"/>
              </w:rPr>
              <w:t xml:space="preserve"> “Bienvenido a SANNA Clínica Belén, Sr. Pérez, ya lo estábamos esperando”.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🌟 Primera impresión: Sin saludo o señalización confusa.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Anfitriona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Bienvenida efectiva 100%</w:t>
            </w:r>
          </w:p>
        </w:tc>
      </w:tr>
      <w:tr>
        <w:trPr>
          <w:cantSplit w:val="0"/>
          <w:trHeight w:val="3245" w:hRule="atLeast"/>
          <w:tblHeader w:val="0"/>
        </w:trPr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Orientación inicial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"Alivio si es claro, frustración si no entiende"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Explicar circuito de forma simple y verificar comprensión.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🗣️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Frase modelo:</w:t>
            </w:r>
            <w:r w:rsidDel="00000000" w:rsidR="00000000" w:rsidRPr="00000000">
              <w:rPr>
                <w:rtl w:val="0"/>
              </w:rPr>
              <w:t xml:space="preserve"> “Primero pasamos por admisión, luego por…”.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🌟 Orientación vaga o no comunicar retrasos conocidos.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Anfitriona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Cero quejas por desorientación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4p6yo96hirg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🔷 Fase 3: Admisión y Registro</w:t>
      </w:r>
    </w:p>
    <w:tbl>
      <w:tblPr>
        <w:tblStyle w:val="Table3"/>
        <w:tblW w:w="101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60"/>
        <w:gridCol w:w="1190"/>
        <w:gridCol w:w="2840"/>
        <w:gridCol w:w="1700"/>
        <w:gridCol w:w="1580"/>
        <w:gridCol w:w="1355"/>
        <w:tblGridChange w:id="0">
          <w:tblGrid>
            <w:gridCol w:w="1460"/>
            <w:gridCol w:w="1190"/>
            <w:gridCol w:w="2840"/>
            <w:gridCol w:w="1700"/>
            <w:gridCol w:w="1580"/>
            <w:gridCol w:w="1355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Qué hace el paciente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Qué siente / piensa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Qué debe hacer el colaborador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Momento de la Verdad 🌟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Responsable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KPI</w:t>
            </w:r>
          </w:p>
        </w:tc>
      </w:tr>
      <w:tr>
        <w:trPr>
          <w:cantSplit w:val="0"/>
          <w:trHeight w:val="2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Entrega documentos y espera validación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Ansiedad por errores o costos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Admisionista/Modular:</w:t>
            </w:r>
            <w:r w:rsidDel="00000000" w:rsidR="00000000" w:rsidRPr="00000000">
              <w:rPr>
                <w:rtl w:val="0"/>
              </w:rPr>
              <w:t xml:space="preserve"> Validar documentos con rigurosidad, explicar cada paso sin tecnicismos.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🗣️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Frase modelo:</w:t>
            </w:r>
            <w:r w:rsidDel="00000000" w:rsidR="00000000" w:rsidRPr="00000000">
              <w:rPr>
                <w:rtl w:val="0"/>
              </w:rPr>
              <w:t xml:space="preserve"> “Ya validé sus documentos, todo está correcto...”.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🌟 Errores documentales o cobros no claros.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Admisionista / Modular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Tiempo atención ≤ 5 min / Validación correcta ≥ 98%</w:t>
            </w:r>
          </w:p>
        </w:tc>
      </w:tr>
      <w:tr>
        <w:trPr>
          <w:cantSplit w:val="0"/>
          <w:trHeight w:val="18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Gestión de seguros y pagos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Ansiedad por cobertura y costos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Explicar con transparencia, avisar tiempos de espera de aseguradora. Escalar a Coordinadora si hay problemas técnicos.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🌟 Cartas de garantía o autorizaciones demoradas.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Admisionista / Coordinadora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Cierres de caja sin errores ≥ 99%</w:t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46xsi5es4p4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🔷 Fase 4: Orientación y  Espera.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Aquí ocurren la mayoría de las "Brechas de Expectativa".</w:t>
      </w:r>
    </w:p>
    <w:tbl>
      <w:tblPr>
        <w:tblStyle w:val="Table4"/>
        <w:tblW w:w="101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95"/>
        <w:gridCol w:w="1505"/>
        <w:gridCol w:w="2435"/>
        <w:gridCol w:w="1460"/>
        <w:gridCol w:w="1460"/>
        <w:gridCol w:w="1670"/>
        <w:tblGridChange w:id="0">
          <w:tblGrid>
            <w:gridCol w:w="1595"/>
            <w:gridCol w:w="1505"/>
            <w:gridCol w:w="2435"/>
            <w:gridCol w:w="1460"/>
            <w:gridCol w:w="1460"/>
            <w:gridCol w:w="1670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Qué hace el paciente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Qué siente / piensa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Qué debe hacer el colaborador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Momento de la Verdad 🌟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Responsable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KPI</w:t>
            </w:r>
          </w:p>
        </w:tc>
      </w:tr>
      <w:tr>
        <w:trPr>
          <w:cantSplit w:val="0"/>
          <w:trHeight w:val="2180" w:hRule="atLeast"/>
          <w:tblHeader w:val="0"/>
        </w:trPr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Se dirige a su destino (consultorio, lab, etc.)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"Confusión si se pierde, ansiedad por retrasos"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Anfitriona/Modular:</w:t>
            </w:r>
            <w:r w:rsidDel="00000000" w:rsidR="00000000" w:rsidRPr="00000000">
              <w:rPr>
                <w:rtl w:val="0"/>
              </w:rPr>
              <w:t xml:space="preserve"> Acompañar físicamente a vulnerables, detectar desorientación y ofrecer ayuda proactiva.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🌟 Paciente se pierde en la clínica.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Anfitriona / Modular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Pacientes orientados ≥ 95%</w:t>
            </w:r>
          </w:p>
        </w:tc>
      </w:tr>
      <w:tr>
        <w:trPr>
          <w:cantSplit w:val="0"/>
          <w:trHeight w:val="4250" w:hRule="atLeast"/>
          <w:tblHeader w:val="0"/>
        </w:trPr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Experimenta una demora o problema (La Brecha)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"Frustración, sensación de abandono, enojo"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Anfitriona/Asistente:</w:t>
            </w:r>
            <w:r w:rsidDel="00000000" w:rsidR="00000000" w:rsidRPr="00000000">
              <w:rPr>
                <w:rtl w:val="0"/>
              </w:rPr>
              <w:t xml:space="preserve"> Aplicar Protocolo de Recuperación.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Validar:</w:t>
            </w:r>
            <w:r w:rsidDel="00000000" w:rsidR="00000000" w:rsidRPr="00000000">
              <w:rPr>
                <w:rtl w:val="0"/>
              </w:rPr>
              <w:t xml:space="preserve"> "Comprendo su molestia...".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Ownership:</w:t>
            </w:r>
            <w:r w:rsidDel="00000000" w:rsidR="00000000" w:rsidRPr="00000000">
              <w:rPr>
                <w:rtl w:val="0"/>
              </w:rPr>
              <w:t xml:space="preserve"> "Yo me encargo de averiguar...".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🌟 Gestión de la Brecha:</w:t>
            </w:r>
            <w:r w:rsidDel="00000000" w:rsidR="00000000" w:rsidRPr="00000000">
              <w:rPr>
                <w:rtl w:val="0"/>
              </w:rPr>
              <w:t xml:space="preserve"> Transformar la molestia en confianza mediante L.E.A.R.</w:t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Anfitriona / Asistente de Gestión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% de Recuperación de Servicio (Conflictos no escalados)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dp7hn8jq4rk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🔷 Fase 5: Consulta y Procedimientos</w:t>
      </w:r>
    </w:p>
    <w:tbl>
      <w:tblPr>
        <w:tblStyle w:val="Table5"/>
        <w:tblW w:w="101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85"/>
        <w:gridCol w:w="1400"/>
        <w:gridCol w:w="2330"/>
        <w:gridCol w:w="1910"/>
        <w:gridCol w:w="1445"/>
        <w:gridCol w:w="1040"/>
        <w:tblGridChange w:id="0">
          <w:tblGrid>
            <w:gridCol w:w="1985"/>
            <w:gridCol w:w="1400"/>
            <w:gridCol w:w="2330"/>
            <w:gridCol w:w="1910"/>
            <w:gridCol w:w="1445"/>
            <w:gridCol w:w="1040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Qué hace el paciente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Qué siente / piensa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Qué debe hacer el colaborador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Momento de la Verdad 🌟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Responsable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KPI</w:t>
            </w:r>
          </w:p>
        </w:tc>
      </w:tr>
      <w:tr>
        <w:trPr>
          <w:cantSplit w:val="0"/>
          <w:trHeight w:val="3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Interactúa con médico/enfermera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"Esperanza, miedo, necesidad de claridad"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Médico/Enfermera:</w:t>
            </w:r>
            <w:r w:rsidDel="00000000" w:rsidR="00000000" w:rsidRPr="00000000">
              <w:rPr>
                <w:rtl w:val="0"/>
              </w:rPr>
              <w:t xml:space="preserve"> Escucha activa, explicar diagnóstico sin tecnicismos, verificar comprensión.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🗣️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Frase modelo:</w:t>
            </w:r>
            <w:r w:rsidDel="00000000" w:rsidR="00000000" w:rsidRPr="00000000">
              <w:rPr>
                <w:rtl w:val="0"/>
              </w:rPr>
              <w:t xml:space="preserve"> “Lo explico con calma para que quede claro”.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🌟 Falta de empatía o explicaciones técnicas incomprensibles.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Médico / Enfermera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NPS de consulta ≥ 85%</w:t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aecpa4v037o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🔷 Fase 6: Cobranza y Cierre Administrativo</w:t>
      </w:r>
    </w:p>
    <w:tbl>
      <w:tblPr>
        <w:tblStyle w:val="Table6"/>
        <w:tblW w:w="101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10"/>
        <w:gridCol w:w="1520"/>
        <w:gridCol w:w="2675"/>
        <w:gridCol w:w="1235"/>
        <w:gridCol w:w="1520"/>
        <w:gridCol w:w="1565"/>
        <w:tblGridChange w:id="0">
          <w:tblGrid>
            <w:gridCol w:w="1610"/>
            <w:gridCol w:w="1520"/>
            <w:gridCol w:w="2675"/>
            <w:gridCol w:w="1235"/>
            <w:gridCol w:w="1520"/>
            <w:gridCol w:w="1565"/>
          </w:tblGrid>
        </w:tblGridChange>
      </w:tblGrid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Qué hace el paciente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Qué siente / piensa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Qué debe hacer el colaborador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Momento de la Verdad 🌟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Responsable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KPI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Realiza el pago final (si aplica)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"Satisfacción si es ágil, frustración si hay errores"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Admisionista/Modular:</w:t>
            </w:r>
            <w:r w:rsidDel="00000000" w:rsidR="00000000" w:rsidRPr="00000000">
              <w:rPr>
                <w:rtl w:val="0"/>
              </w:rPr>
              <w:t xml:space="preserve"> Explicar el detalle del cobro claramente, confirmar si hay dudas.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🌟 Errores en cobro / falta de claridad.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Admisionista / Modular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Cierres de caja sin errores ≥ 99%</w:t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Confirma salida administrativa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"Alivio, posible duda de “¿ya terminé?”"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Admisionista:</w:t>
            </w:r>
            <w:r w:rsidDel="00000000" w:rsidR="00000000" w:rsidRPr="00000000">
              <w:rPr>
                <w:rtl w:val="0"/>
              </w:rPr>
              <w:t xml:space="preserve"> Verificar comprensión y próximos pasos antes del egreso.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🌟 Sensación de no saber si terminó el proceso.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Admisionista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Confirmación de cierre ≥ 95%</w:t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unfhufzzd36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🔷 Fase 7: Cierre Emocional y Egreso</w:t>
      </w:r>
    </w:p>
    <w:tbl>
      <w:tblPr>
        <w:tblStyle w:val="Table7"/>
        <w:tblW w:w="101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5"/>
        <w:gridCol w:w="1460"/>
        <w:gridCol w:w="3155"/>
        <w:gridCol w:w="1460"/>
        <w:gridCol w:w="1595"/>
        <w:gridCol w:w="1340"/>
        <w:tblGridChange w:id="0">
          <w:tblGrid>
            <w:gridCol w:w="1115"/>
            <w:gridCol w:w="1460"/>
            <w:gridCol w:w="3155"/>
            <w:gridCol w:w="1460"/>
            <w:gridCol w:w="1595"/>
            <w:gridCol w:w="1340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Qué hace el paciente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Qué siente / piensa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Qué debe hacer el colaborador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Momento de la Verdad 🌟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Responsable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KPI</w:t>
            </w:r>
          </w:p>
        </w:tc>
      </w:tr>
      <w:tr>
        <w:trPr>
          <w:cantSplit w:val="0"/>
          <w:trHeight w:val="26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Sale de la clínica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"Alivio, evaluación final de la visita"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Anfitriona/Admisionista:</w:t>
            </w:r>
            <w:r w:rsidDel="00000000" w:rsidR="00000000" w:rsidRPr="00000000">
              <w:rPr>
                <w:rtl w:val="0"/>
              </w:rPr>
              <w:t xml:space="preserve"> Despedida cálida, con sonrisa y agradecimiento.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🗣️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Frase modelo:</w:t>
            </w:r>
            <w:r w:rsidDel="00000000" w:rsidR="00000000" w:rsidRPr="00000000">
              <w:rPr>
                <w:rtl w:val="0"/>
              </w:rPr>
              <w:t xml:space="preserve"> “Gracias por confiar en SANNA Clínica Belén”.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🌟 Despedida impersonal.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Anfitriona / Admisionista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Cierre emocional ≥ 95%</w:t>
            </w:r>
          </w:p>
        </w:tc>
      </w:tr>
    </w:tbl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mwey3k8eo3b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🔷 Fase 8: Post-Consulta y Seguimiento</w:t>
      </w:r>
    </w:p>
    <w:tbl>
      <w:tblPr>
        <w:tblStyle w:val="Table8"/>
        <w:tblW w:w="101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70"/>
        <w:gridCol w:w="1535"/>
        <w:gridCol w:w="1940"/>
        <w:gridCol w:w="1640"/>
        <w:gridCol w:w="1580"/>
        <w:gridCol w:w="1760"/>
        <w:tblGridChange w:id="0">
          <w:tblGrid>
            <w:gridCol w:w="1670"/>
            <w:gridCol w:w="1535"/>
            <w:gridCol w:w="1940"/>
            <w:gridCol w:w="1640"/>
            <w:gridCol w:w="1580"/>
            <w:gridCol w:w="1760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Qué hace el paciente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Qué siente / piensa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Qué debe hacer el colaborador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Momento de la Verdad 🌟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Responsable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KPI</w:t>
            </w:r>
          </w:p>
        </w:tc>
      </w:tr>
      <w:tr>
        <w:trPr>
          <w:cantSplit w:val="0"/>
          <w:trHeight w:val="48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Recibe resultados y recordatorios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"Ansiedad o alivio, confianza si lo contactan"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Digitador:</w:t>
            </w:r>
            <w:r w:rsidDel="00000000" w:rsidR="00000000" w:rsidRPr="00000000">
              <w:rPr>
                <w:rtl w:val="0"/>
              </w:rPr>
              <w:t xml:space="preserve"> Carga rápida.</w:t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Analista Preventiva:</w:t>
            </w:r>
            <w:r w:rsidDel="00000000" w:rsidR="00000000" w:rsidRPr="00000000">
              <w:rPr>
                <w:rtl w:val="0"/>
              </w:rPr>
              <w:t xml:space="preserve"> Contención emocional y coordinación.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Asesora Maternidad:</w:t>
            </w:r>
            <w:r w:rsidDel="00000000" w:rsidR="00000000" w:rsidRPr="00000000">
              <w:rPr>
                <w:rtl w:val="0"/>
              </w:rPr>
              <w:t xml:space="preserve"> Contacto proactivo.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🌟 Resultados demorados o falta de contacto posterior.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Digitador / Analista / Asesora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Resultados entregados ≤ 48h / Seguimiento ≥ 90%</w:t>
            </w:r>
          </w:p>
        </w:tc>
      </w:tr>
    </w:tbl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